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0E99" w14:textId="77777777" w:rsidR="002C044A" w:rsidRDefault="002C04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AA30E9A" w14:textId="77777777" w:rsidR="002C044A" w:rsidRDefault="004A071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Georgia" w:eastAsia="Georgia" w:hAnsi="Georgia" w:cs="Georgia"/>
          <w:color w:val="3D9B35"/>
          <w:sz w:val="56"/>
          <w:szCs w:val="56"/>
        </w:rPr>
      </w:pPr>
      <w:r>
        <w:rPr>
          <w:rFonts w:ascii="Georgia" w:eastAsia="Georgia" w:hAnsi="Georgia" w:cs="Georgia"/>
          <w:color w:val="3D9B35"/>
          <w:sz w:val="56"/>
          <w:szCs w:val="56"/>
        </w:rPr>
        <w:t>Support Your LifeChanger!</w:t>
      </w:r>
    </w:p>
    <w:p w14:paraId="1AA30E9B" w14:textId="77777777" w:rsidR="002C044A" w:rsidRDefault="004A0710">
      <w:pPr>
        <w:pStyle w:val="Heading2"/>
        <w:jc w:val="center"/>
      </w:pPr>
      <w:r>
        <w:t>Press Release Template</w:t>
      </w:r>
    </w:p>
    <w:p w14:paraId="1AA30E9C" w14:textId="77777777" w:rsidR="002C044A" w:rsidRDefault="002C044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1AA30E9D" w14:textId="77777777" w:rsidR="002C044A" w:rsidRDefault="004A07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B050"/>
          <w:sz w:val="20"/>
          <w:szCs w:val="20"/>
        </w:rPr>
        <w:t xml:space="preserve">[school district] [title] </w:t>
      </w:r>
      <w:r>
        <w:rPr>
          <w:rFonts w:ascii="Arial" w:eastAsia="Arial" w:hAnsi="Arial" w:cs="Arial"/>
          <w:b/>
          <w:color w:val="000000"/>
          <w:sz w:val="20"/>
          <w:szCs w:val="20"/>
        </w:rPr>
        <w:t>Nominated for National LifeChanger of the Year Award</w:t>
      </w:r>
    </w:p>
    <w:p w14:paraId="1AA30E9E" w14:textId="77777777" w:rsidR="002C044A" w:rsidRDefault="002C04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AA30E9F" w14:textId="77777777" w:rsidR="002C044A" w:rsidRDefault="004A07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B050"/>
          <w:sz w:val="20"/>
          <w:szCs w:val="20"/>
        </w:rPr>
        <w:t xml:space="preserve">[month day, year city, state </w:t>
      </w:r>
      <w:proofErr w:type="spellStart"/>
      <w:r>
        <w:rPr>
          <w:rFonts w:ascii="Arial" w:eastAsia="Arial" w:hAnsi="Arial" w:cs="Arial"/>
          <w:b/>
          <w:color w:val="00B050"/>
          <w:sz w:val="20"/>
          <w:szCs w:val="20"/>
        </w:rPr>
        <w:t>abrrev</w:t>
      </w:r>
      <w:proofErr w:type="spellEnd"/>
      <w:r>
        <w:rPr>
          <w:rFonts w:ascii="Arial" w:eastAsia="Arial" w:hAnsi="Arial" w:cs="Arial"/>
          <w:b/>
          <w:color w:val="00B050"/>
          <w:sz w:val="20"/>
          <w:szCs w:val="20"/>
        </w:rPr>
        <w:t>.] – [school name] [title] [full name]</w:t>
      </w:r>
      <w:r>
        <w:rPr>
          <w:rFonts w:ascii="Arial" w:eastAsia="Arial" w:hAnsi="Arial" w:cs="Arial"/>
          <w:color w:val="00B0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has been nominated for </w:t>
      </w:r>
      <w:r>
        <w:rPr>
          <w:rFonts w:ascii="Arial" w:eastAsia="Arial" w:hAnsi="Arial" w:cs="Arial"/>
          <w:sz w:val="20"/>
          <w:szCs w:val="20"/>
        </w:rPr>
        <w:t xml:space="preserve">National Life Group’s 2023-24 </w:t>
      </w:r>
      <w:r>
        <w:rPr>
          <w:rFonts w:ascii="Arial" w:eastAsia="Arial" w:hAnsi="Arial" w:cs="Arial"/>
          <w:color w:val="000000"/>
          <w:sz w:val="20"/>
          <w:szCs w:val="20"/>
        </w:rPr>
        <w:t>LifeChanger of the Year award.</w:t>
      </w:r>
    </w:p>
    <w:p w14:paraId="1AA30EA0" w14:textId="77777777" w:rsidR="002C044A" w:rsidRDefault="002C04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AA30EA1" w14:textId="77777777" w:rsidR="002C044A" w:rsidRDefault="004A07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</w:rPr>
        <w:t>Sponsored by the National Life Group Foundation, the national LifeChanger of the Year program recognizes and rewards the very best K-12 public and private school educators and employees across the United States who are making a difference in the lives of students by exemplifying excellence, positive influence and leadership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.</w:t>
      </w:r>
    </w:p>
    <w:p w14:paraId="1AA30EA2" w14:textId="77777777" w:rsidR="002C044A" w:rsidRDefault="002C04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AA30EA3" w14:textId="77777777" w:rsidR="002C044A" w:rsidRDefault="004A07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3D9B35"/>
          <w:sz w:val="20"/>
          <w:szCs w:val="20"/>
        </w:rPr>
      </w:pPr>
      <w:r>
        <w:rPr>
          <w:rFonts w:ascii="Arial" w:eastAsia="Arial" w:hAnsi="Arial" w:cs="Arial"/>
          <w:b/>
          <w:color w:val="3D9B35"/>
          <w:sz w:val="20"/>
          <w:szCs w:val="20"/>
        </w:rPr>
        <w:t>[paragraph about who the nominee was nominated by and why]</w:t>
      </w:r>
    </w:p>
    <w:p w14:paraId="1AA30EA4" w14:textId="77777777" w:rsidR="002C044A" w:rsidRDefault="002C04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3D9B35"/>
          <w:sz w:val="20"/>
          <w:szCs w:val="20"/>
        </w:rPr>
      </w:pPr>
    </w:p>
    <w:p w14:paraId="1AA30EA5" w14:textId="77777777" w:rsidR="002C044A" w:rsidRDefault="004A07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3D9B35"/>
          <w:sz w:val="20"/>
          <w:szCs w:val="20"/>
        </w:rPr>
      </w:pPr>
      <w:r>
        <w:rPr>
          <w:rFonts w:ascii="Arial" w:eastAsia="Arial" w:hAnsi="Arial" w:cs="Arial"/>
          <w:b/>
          <w:color w:val="3D9B35"/>
          <w:sz w:val="20"/>
          <w:szCs w:val="20"/>
        </w:rPr>
        <w:t>[quote from nominee, nominator, principal, superintendent or other relevant person affirming how the nominee fulfills the selection criteria (below)]</w:t>
      </w:r>
    </w:p>
    <w:p w14:paraId="1AA30EA6" w14:textId="77777777" w:rsidR="002C044A" w:rsidRDefault="002C04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AA30EA7" w14:textId="77777777" w:rsidR="002C044A" w:rsidRDefault="004A07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Each school year, </w:t>
      </w:r>
      <w:r>
        <w:rPr>
          <w:rFonts w:ascii="Arial" w:eastAsia="Arial" w:hAnsi="Arial" w:cs="Arial"/>
          <w:sz w:val="20"/>
          <w:szCs w:val="20"/>
        </w:rPr>
        <w:t xml:space="preserve">National Life Group’s </w:t>
      </w:r>
      <w:r>
        <w:rPr>
          <w:rFonts w:ascii="Arial" w:eastAsia="Arial" w:hAnsi="Arial" w:cs="Arial"/>
          <w:color w:val="000000"/>
          <w:sz w:val="20"/>
          <w:szCs w:val="20"/>
        </w:rPr>
        <w:t>LifeChanger of the Year program receives hundreds of nominations from all 50 states and the District of Columbia. For 2023-2024, there will be a total of 17 individual LifeChanger of the Year awards. The awards structure is as follows:</w:t>
      </w:r>
    </w:p>
    <w:p w14:paraId="1AA30EA8" w14:textId="77777777" w:rsidR="002C044A" w:rsidRDefault="002C04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AA30EA9" w14:textId="77777777" w:rsidR="002C044A" w:rsidRDefault="004A07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1 National Grand Prize Winner</w:t>
      </w:r>
    </w:p>
    <w:p w14:paraId="1AA30EAA" w14:textId="77777777" w:rsidR="002C044A" w:rsidRDefault="004A07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4 Grand Prize Finalists</w:t>
      </w:r>
    </w:p>
    <w:p w14:paraId="1AA30EAB" w14:textId="77777777" w:rsidR="002C044A" w:rsidRDefault="004A07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10 LifeChanger Award Winners</w:t>
      </w:r>
    </w:p>
    <w:p w14:paraId="1AA30EAC" w14:textId="77777777" w:rsidR="002C044A" w:rsidRDefault="004A07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1 Spirit Award Winner</w:t>
      </w:r>
    </w:p>
    <w:p w14:paraId="1AA30EAD" w14:textId="77777777" w:rsidR="002C044A" w:rsidRDefault="004A07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1 Spotlight Award Winner</w:t>
      </w:r>
    </w:p>
    <w:p w14:paraId="1AA30EAE" w14:textId="77777777" w:rsidR="002C044A" w:rsidRDefault="002C04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gjdgxs" w:colFirst="0" w:colLast="0"/>
      <w:bookmarkEnd w:id="0"/>
    </w:p>
    <w:p w14:paraId="1AA30EAF" w14:textId="77777777" w:rsidR="002C044A" w:rsidRDefault="004A07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</w:rPr>
        <w:t>Each winner will receive a cash award that is split between the individual winner and their school. The national Grand Prize award is $10,000. Winners are announced via surprise award ceremonies held at their schools. The Grand Prize Winner will also receive an all-expenses paid vacation to Maui in May 2024. Winners will be announced in Spring 2024.</w:t>
      </w:r>
    </w:p>
    <w:p w14:paraId="1AA30EB0" w14:textId="77777777" w:rsidR="002C044A" w:rsidRDefault="002C04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AA30EB1" w14:textId="77777777" w:rsidR="002C044A" w:rsidRDefault="004A07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Winners will be chosen by a selection committee comprised of former winners and education professionals. Nominees must be school district employees. Award winners are selected based on the following criteria:</w:t>
      </w:r>
    </w:p>
    <w:p w14:paraId="1AA30EB2" w14:textId="77777777" w:rsidR="002C044A" w:rsidRDefault="002C04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AA30EB3" w14:textId="77777777" w:rsidR="002C044A" w:rsidRDefault="004A0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proven ability to make a beneficial difference in the lives of students</w:t>
      </w:r>
    </w:p>
    <w:p w14:paraId="1AA30EB4" w14:textId="77777777" w:rsidR="002C044A" w:rsidRDefault="004A0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An ability to positively add to the development of the school's atmosphere</w:t>
      </w:r>
    </w:p>
    <w:p w14:paraId="1AA30EB5" w14:textId="77777777" w:rsidR="002C044A" w:rsidRDefault="004A0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Is involved in leadership activities at the school and/or community level</w:t>
      </w:r>
    </w:p>
    <w:p w14:paraId="1AA30EB6" w14:textId="77777777" w:rsidR="002C044A" w:rsidRDefault="004A0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demonstrative record of excellent performance at the professional level</w:t>
      </w:r>
    </w:p>
    <w:p w14:paraId="1AA30EB7" w14:textId="77777777" w:rsidR="002C044A" w:rsidRDefault="004A0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commitment to producing a nurturing atmosphere</w:t>
      </w:r>
    </w:p>
    <w:p w14:paraId="1AA30EB8" w14:textId="77777777" w:rsidR="002C044A" w:rsidRDefault="004A0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Adherence to high moral and ethical standards</w:t>
      </w:r>
    </w:p>
    <w:p w14:paraId="1AA30EB9" w14:textId="77777777" w:rsidR="002C044A" w:rsidRDefault="002C04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AA30EBA" w14:textId="77777777" w:rsidR="002C044A" w:rsidRDefault="004A07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A resource page with ideas for how to celebrate nominees can be found at http://lifechangeroftheyear.com/showspirit/.</w:t>
      </w:r>
    </w:p>
    <w:p w14:paraId="1AA30EBB" w14:textId="77777777" w:rsidR="002C044A" w:rsidRDefault="004A07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AA30EBC" w14:textId="77777777" w:rsidR="002C044A" w:rsidRDefault="004A07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highlight w:val="yellow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To view </w:t>
      </w:r>
      <w:r>
        <w:rPr>
          <w:rFonts w:ascii="Arial" w:eastAsia="Arial" w:hAnsi="Arial" w:cs="Arial"/>
          <w:b/>
          <w:color w:val="00B050"/>
          <w:sz w:val="20"/>
          <w:szCs w:val="20"/>
        </w:rPr>
        <w:t xml:space="preserve">[nominee name]‘s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LifeChanger of the Year nominee profile, or to nominate someone from your school community, visit </w:t>
      </w:r>
      <w:hyperlink r:id="rId11">
        <w:r>
          <w:rPr>
            <w:rFonts w:ascii="Arial" w:eastAsia="Arial" w:hAnsi="Arial" w:cs="Arial"/>
            <w:color w:val="0066CC"/>
            <w:sz w:val="20"/>
            <w:szCs w:val="20"/>
          </w:rPr>
          <w:t>www.LifeChangeroftheYear.com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1AA30EBE" w14:textId="187D197A" w:rsidR="002C044A" w:rsidRDefault="002C044A" w:rsidP="008D10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4BAF9008" w14:textId="77777777" w:rsidR="008D1002" w:rsidRDefault="008D10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7CF25193" w14:textId="1DD31024" w:rsidR="008D1002" w:rsidRPr="008D1002" w:rsidRDefault="008D1002" w:rsidP="008D10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  <w:r w:rsidRPr="008D1002">
        <w:rPr>
          <w:rFonts w:ascii="Arial" w:eastAsia="Arial" w:hAnsi="Arial" w:cs="Arial"/>
          <w:color w:val="000000"/>
          <w:sz w:val="14"/>
          <w:szCs w:val="14"/>
        </w:rPr>
        <w:t xml:space="preserve">National Life Group® is a trade name of National Life Insurance Company (NLIC), Montpelier, VT, Life Insurance Company of the Southwest (LSW), Addison, TX, and their affiliates. Each company of National Life Group® is solely responsible for its own financial condition and contractual obligations. LSW is not an authorized insurer in New York and does not conduct insurance business in New York.  </w:t>
      </w:r>
    </w:p>
    <w:p w14:paraId="7E790576" w14:textId="77306B3C" w:rsidR="008D1002" w:rsidRDefault="008D1002" w:rsidP="008D10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8D1002">
        <w:rPr>
          <w:rFonts w:ascii="Arial" w:eastAsia="Arial" w:hAnsi="Arial" w:cs="Arial"/>
          <w:color w:val="000000"/>
          <w:sz w:val="14"/>
          <w:szCs w:val="14"/>
        </w:rPr>
        <w:t>LifeChanger</w:t>
      </w:r>
      <w:proofErr w:type="spellEnd"/>
      <w:r w:rsidRPr="008D1002">
        <w:rPr>
          <w:rFonts w:ascii="Arial" w:eastAsia="Arial" w:hAnsi="Arial" w:cs="Arial"/>
          <w:color w:val="000000"/>
          <w:sz w:val="14"/>
          <w:szCs w:val="14"/>
        </w:rPr>
        <w:t xml:space="preserve"> of the Year is funded by the National Life Group Foundation</w:t>
      </w:r>
      <w:r w:rsidRPr="008D1002">
        <w:rPr>
          <w:rFonts w:ascii="Arial" w:eastAsia="Arial" w:hAnsi="Arial" w:cs="Arial"/>
          <w:color w:val="000000"/>
          <w:sz w:val="20"/>
          <w:szCs w:val="20"/>
        </w:rPr>
        <w:t>.</w:t>
      </w:r>
    </w:p>
    <w:sectPr w:rsidR="008D1002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4DB76" w14:textId="77777777" w:rsidR="002E0AB8" w:rsidRDefault="002E0AB8">
      <w:r>
        <w:separator/>
      </w:r>
    </w:p>
  </w:endnote>
  <w:endnote w:type="continuationSeparator" w:id="0">
    <w:p w14:paraId="567953DB" w14:textId="77777777" w:rsidR="002E0AB8" w:rsidRDefault="002E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Arim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0EC0" w14:textId="06CA2E57" w:rsidR="002C044A" w:rsidRDefault="002C044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0EC2" w14:textId="5B59A0DD" w:rsidR="002C044A" w:rsidRPr="00463F70" w:rsidRDefault="004A0710" w:rsidP="008D10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92D9E" w14:textId="77777777" w:rsidR="002E0AB8" w:rsidRDefault="002E0AB8">
      <w:r>
        <w:separator/>
      </w:r>
    </w:p>
  </w:footnote>
  <w:footnote w:type="continuationSeparator" w:id="0">
    <w:p w14:paraId="10BE1BC9" w14:textId="77777777" w:rsidR="002E0AB8" w:rsidRDefault="002E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0EBF" w14:textId="2FC442F5" w:rsidR="002C044A" w:rsidRDefault="002C044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0EC1" w14:textId="77777777" w:rsidR="002C044A" w:rsidRDefault="002C044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37FCA"/>
    <w:multiLevelType w:val="multilevel"/>
    <w:tmpl w:val="54CEDFDC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7C72029D"/>
    <w:multiLevelType w:val="multilevel"/>
    <w:tmpl w:val="F97A80FE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 w16cid:durableId="483090006">
    <w:abstractNumId w:val="1"/>
  </w:num>
  <w:num w:numId="2" w16cid:durableId="1138305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44A"/>
    <w:rsid w:val="002C044A"/>
    <w:rsid w:val="002E0AB8"/>
    <w:rsid w:val="00463F70"/>
    <w:rsid w:val="004A0710"/>
    <w:rsid w:val="008D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30E99"/>
  <w15:docId w15:val="{BF40CCB5-4838-4EA0-B7CD-C2F15D3E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Georgia" w:eastAsia="Georgia" w:hAnsi="Georgia" w:cs="Georgia"/>
      <w:b/>
      <w:color w:val="3D9B35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63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70"/>
  </w:style>
  <w:style w:type="paragraph" w:styleId="Footer">
    <w:name w:val="footer"/>
    <w:basedOn w:val="Normal"/>
    <w:link w:val="FooterChar"/>
    <w:uiPriority w:val="99"/>
    <w:unhideWhenUsed/>
    <w:rsid w:val="00463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fechangeroftheyear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51836f-a0d4-4dce-ac36-a78cca080190" xsi:nil="true"/>
    <lcf76f155ced4ddcb4097134ff3c332f xmlns="dee83575-cd90-49fc-b0b1-0918faa70597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2HHn0ECo58GLS9ma1Cw1zfYhrw==">CgMxLjAyCGguZ2pkZ3hzMgloLjMwajB6bGw4AHIhMVlod05PaVF6RW1EQlZhOHVkLTF3Mk8zQVNaN09DaFZq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400CF8D62B64DAC8FDF545F49F0FF" ma:contentTypeVersion="16" ma:contentTypeDescription="Create a new document." ma:contentTypeScope="" ma:versionID="323b28e54788d77ff23ec8bab2229c93">
  <xsd:schema xmlns:xsd="http://www.w3.org/2001/XMLSchema" xmlns:xs="http://www.w3.org/2001/XMLSchema" xmlns:p="http://schemas.microsoft.com/office/2006/metadata/properties" xmlns:ns2="7551836f-a0d4-4dce-ac36-a78cca080190" xmlns:ns3="dee83575-cd90-49fc-b0b1-0918faa70597" targetNamespace="http://schemas.microsoft.com/office/2006/metadata/properties" ma:root="true" ma:fieldsID="0f74020ae849102d5f32da7606de2642" ns2:_="" ns3:_="">
    <xsd:import namespace="7551836f-a0d4-4dce-ac36-a78cca080190"/>
    <xsd:import namespace="dee83575-cd90-49fc-b0b1-0918faa705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1836f-a0d4-4dce-ac36-a78cca0801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3ce0d9-8254-4e8d-bf0c-e430ea984505}" ma:internalName="TaxCatchAll" ma:showField="CatchAllData" ma:web="7551836f-a0d4-4dce-ac36-a78cca08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83575-cd90-49fc-b0b1-0918faa70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bd9ebc5-07a5-4df0-9b01-a672bad35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F42CBE-90D9-433E-9DF3-6078DD1B5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8A4F0A-E339-4C97-94CF-15A4DC778973}">
  <ds:schemaRefs>
    <ds:schemaRef ds:uri="http://schemas.microsoft.com/office/2006/metadata/properties"/>
    <ds:schemaRef ds:uri="http://schemas.microsoft.com/office/infopath/2007/PartnerControls"/>
    <ds:schemaRef ds:uri="7551836f-a0d4-4dce-ac36-a78cca080190"/>
    <ds:schemaRef ds:uri="dee83575-cd90-49fc-b0b1-0918faa70597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973FEB32-6FBF-4949-804E-B8E5AC34A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1836f-a0d4-4dce-ac36-a78cca080190"/>
    <ds:schemaRef ds:uri="dee83575-cd90-49fc-b0b1-0918faa70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2548</Characters>
  <Application>Microsoft Office Word</Application>
  <DocSecurity>0</DocSecurity>
  <Lines>21</Lines>
  <Paragraphs>5</Paragraphs>
  <ScaleCrop>false</ScaleCrop>
  <Company>National Life Group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Megan</dc:creator>
  <cp:lastModifiedBy>Coleman, Megan</cp:lastModifiedBy>
  <cp:revision>4</cp:revision>
  <cp:lastPrinted>2023-12-19T20:30:00Z</cp:lastPrinted>
  <dcterms:created xsi:type="dcterms:W3CDTF">2023-12-19T20:28:00Z</dcterms:created>
  <dcterms:modified xsi:type="dcterms:W3CDTF">2023-12-19T20:33:00Z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0x010100E38400CF8D62B64DAC8FDF545F49F0FF</vt:lpwstr>
  </property>
  <property fmtid="{D5CDD505-2E9C-101B-9397-08002B2CF9AE}" pid="3" name="MediaServiceImageTags">
    <vt:lpwstr/>
  </property>
</Properties>
</file>