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13778" w:rsidRDefault="00953DB0">
      <w:pPr>
        <w:jc w:val="center"/>
        <w:rPr>
          <w:rFonts w:ascii="Garamond" w:eastAsia="Garamond" w:hAnsi="Garamond" w:cs="Garamond"/>
          <w:b/>
          <w:sz w:val="30"/>
          <w:szCs w:val="30"/>
        </w:rPr>
      </w:pPr>
      <w:r>
        <w:rPr>
          <w:rFonts w:ascii="Garamond" w:eastAsia="Garamond" w:hAnsi="Garamond" w:cs="Garamond"/>
          <w:b/>
          <w:sz w:val="30"/>
          <w:szCs w:val="30"/>
        </w:rPr>
        <w:t>Support your LifeChanger of the Year nominee!</w:t>
      </w:r>
    </w:p>
    <w:p w14:paraId="00000002" w14:textId="77777777" w:rsidR="00613778" w:rsidRDefault="00953DB0">
      <w:pPr>
        <w:jc w:val="center"/>
        <w:rPr>
          <w:rFonts w:ascii="Garamond" w:eastAsia="Garamond" w:hAnsi="Garamond" w:cs="Garamond"/>
          <w:b/>
          <w:sz w:val="28"/>
          <w:szCs w:val="28"/>
        </w:rPr>
      </w:pPr>
      <w:r>
        <w:rPr>
          <w:rFonts w:ascii="Garamond" w:eastAsia="Garamond" w:hAnsi="Garamond" w:cs="Garamond"/>
          <w:b/>
          <w:sz w:val="28"/>
          <w:szCs w:val="28"/>
        </w:rPr>
        <w:t>Letter to the Editor Template</w:t>
      </w:r>
    </w:p>
    <w:p w14:paraId="00000003" w14:textId="77777777" w:rsidR="00613778" w:rsidRDefault="00613778">
      <w:pPr>
        <w:spacing w:line="276" w:lineRule="auto"/>
        <w:jc w:val="both"/>
        <w:rPr>
          <w:rFonts w:ascii="Arial" w:eastAsia="Arial" w:hAnsi="Arial" w:cs="Arial"/>
          <w:sz w:val="24"/>
          <w:szCs w:val="24"/>
        </w:rPr>
      </w:pPr>
    </w:p>
    <w:p w14:paraId="00000004" w14:textId="77777777" w:rsidR="00613778" w:rsidRDefault="00953DB0">
      <w:pPr>
        <w:rPr>
          <w:rFonts w:ascii="Arial" w:eastAsia="Arial" w:hAnsi="Arial" w:cs="Arial"/>
          <w:sz w:val="24"/>
          <w:szCs w:val="24"/>
        </w:rPr>
      </w:pPr>
      <w:r>
        <w:rPr>
          <w:rFonts w:ascii="Arial" w:eastAsia="Arial" w:hAnsi="Arial" w:cs="Arial"/>
          <w:sz w:val="24"/>
          <w:szCs w:val="24"/>
        </w:rPr>
        <w:t>Dear Editor,</w:t>
      </w:r>
    </w:p>
    <w:p w14:paraId="00000005" w14:textId="77777777" w:rsidR="00613778" w:rsidRDefault="00953DB0">
      <w:pPr>
        <w:rPr>
          <w:rFonts w:ascii="Arial" w:eastAsia="Arial" w:hAnsi="Arial" w:cs="Arial"/>
          <w:sz w:val="24"/>
          <w:szCs w:val="24"/>
        </w:rPr>
      </w:pPr>
      <w:r>
        <w:rPr>
          <w:rFonts w:ascii="Arial" w:eastAsia="Arial" w:hAnsi="Arial" w:cs="Arial"/>
          <w:sz w:val="24"/>
          <w:szCs w:val="24"/>
        </w:rPr>
        <w:t xml:space="preserve">The hard work done in our schools and school districts to educate our children rarely receives the praise it deserves, despite the fact that many teachers and other school employees are worthy of recognition for the work that they do. </w:t>
      </w:r>
    </w:p>
    <w:p w14:paraId="00000006" w14:textId="77777777" w:rsidR="00613778" w:rsidRDefault="00953DB0">
      <w:pPr>
        <w:rPr>
          <w:rFonts w:ascii="Arial" w:eastAsia="Arial" w:hAnsi="Arial" w:cs="Arial"/>
          <w:sz w:val="24"/>
          <w:szCs w:val="24"/>
        </w:rPr>
      </w:pPr>
      <w:r>
        <w:rPr>
          <w:rFonts w:ascii="Arial" w:eastAsia="Arial" w:hAnsi="Arial" w:cs="Arial"/>
          <w:sz w:val="24"/>
          <w:szCs w:val="24"/>
        </w:rPr>
        <w:t>Recently, one such educator in our community was nominated for National Life Group’s LifeChanger of the Year award  as recognition for their leadership and positive influence. We should take pride in this because, although this is one individual who was nominated, it demonstrates the type of amazing things being done by educators for our students.</w:t>
      </w:r>
    </w:p>
    <w:p w14:paraId="00000007" w14:textId="77777777" w:rsidR="00613778" w:rsidRDefault="00953DB0">
      <w:pPr>
        <w:rPr>
          <w:rFonts w:ascii="Arial" w:eastAsia="Arial" w:hAnsi="Arial" w:cs="Arial"/>
          <w:sz w:val="24"/>
          <w:szCs w:val="24"/>
        </w:rPr>
      </w:pPr>
      <w:r>
        <w:rPr>
          <w:rFonts w:ascii="Arial" w:eastAsia="Arial" w:hAnsi="Arial" w:cs="Arial"/>
          <w:sz w:val="24"/>
          <w:szCs w:val="24"/>
        </w:rPr>
        <w:t xml:space="preserve">I encourage our community to support </w:t>
      </w:r>
      <w:r>
        <w:rPr>
          <w:rFonts w:ascii="Arial" w:eastAsia="Arial" w:hAnsi="Arial" w:cs="Arial"/>
          <w:b/>
          <w:color w:val="3D9B35"/>
          <w:sz w:val="24"/>
          <w:szCs w:val="24"/>
        </w:rPr>
        <w:t>[Nominee Name]</w:t>
      </w:r>
      <w:r>
        <w:rPr>
          <w:rFonts w:ascii="Arial" w:eastAsia="Arial" w:hAnsi="Arial" w:cs="Arial"/>
          <w:sz w:val="24"/>
          <w:szCs w:val="24"/>
        </w:rPr>
        <w:t xml:space="preserve"> by visiting their profile at </w:t>
      </w:r>
      <w:hyperlink r:id="rId9">
        <w:r>
          <w:rPr>
            <w:rFonts w:ascii="Arial" w:eastAsia="Arial" w:hAnsi="Arial" w:cs="Arial"/>
            <w:color w:val="000000"/>
            <w:sz w:val="24"/>
            <w:szCs w:val="24"/>
          </w:rPr>
          <w:t>www.lifechangeroftheyear.com</w:t>
        </w:r>
      </w:hyperlink>
      <w:r>
        <w:rPr>
          <w:rFonts w:ascii="Arial" w:eastAsia="Arial" w:hAnsi="Arial" w:cs="Arial"/>
          <w:sz w:val="24"/>
          <w:szCs w:val="24"/>
        </w:rPr>
        <w:t xml:space="preserve"> to leave a positive comment, note of thanks or congratulations. </w:t>
      </w:r>
    </w:p>
    <w:p w14:paraId="00000008" w14:textId="77777777" w:rsidR="00613778" w:rsidRDefault="00953DB0">
      <w:pPr>
        <w:rPr>
          <w:rFonts w:ascii="Arial" w:eastAsia="Arial" w:hAnsi="Arial" w:cs="Arial"/>
          <w:sz w:val="24"/>
          <w:szCs w:val="24"/>
        </w:rPr>
      </w:pPr>
      <w:r>
        <w:rPr>
          <w:rFonts w:ascii="Arial" w:eastAsia="Arial" w:hAnsi="Arial" w:cs="Arial"/>
          <w:sz w:val="24"/>
          <w:szCs w:val="24"/>
        </w:rPr>
        <w:t xml:space="preserve">This nomination is a great honor for </w:t>
      </w:r>
      <w:r>
        <w:rPr>
          <w:rFonts w:ascii="Arial" w:eastAsia="Arial" w:hAnsi="Arial" w:cs="Arial"/>
          <w:b/>
          <w:color w:val="3D9B35"/>
          <w:sz w:val="24"/>
          <w:szCs w:val="24"/>
        </w:rPr>
        <w:t>[Nominee Name]</w:t>
      </w:r>
      <w:r>
        <w:rPr>
          <w:rFonts w:ascii="Arial" w:eastAsia="Arial" w:hAnsi="Arial" w:cs="Arial"/>
          <w:sz w:val="24"/>
          <w:szCs w:val="24"/>
        </w:rPr>
        <w:t xml:space="preserve"> and for our community. It shows how hard the people in our schools work to educate our children. </w:t>
      </w:r>
    </w:p>
    <w:p w14:paraId="00000009" w14:textId="77777777" w:rsidR="00613778" w:rsidRDefault="00953DB0">
      <w:pPr>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We often take this for granted; this nomination is an opportunity to recognize that hard work. </w:t>
      </w:r>
    </w:p>
    <w:p w14:paraId="0000000A" w14:textId="77777777" w:rsidR="00613778" w:rsidRDefault="00953DB0">
      <w:pPr>
        <w:rPr>
          <w:rFonts w:ascii="Arial" w:eastAsia="Arial" w:hAnsi="Arial" w:cs="Arial"/>
          <w:sz w:val="24"/>
          <w:szCs w:val="24"/>
        </w:rPr>
      </w:pPr>
      <w:r>
        <w:rPr>
          <w:rFonts w:ascii="Arial" w:eastAsia="Arial" w:hAnsi="Arial" w:cs="Arial"/>
          <w:sz w:val="24"/>
          <w:szCs w:val="24"/>
        </w:rPr>
        <w:t>Thank you.</w:t>
      </w:r>
    </w:p>
    <w:p w14:paraId="0000000B" w14:textId="77777777" w:rsidR="00613778" w:rsidRDefault="00953DB0">
      <w:pPr>
        <w:rPr>
          <w:rFonts w:ascii="Arial" w:eastAsia="Arial" w:hAnsi="Arial" w:cs="Arial"/>
          <w:b/>
          <w:color w:val="3D9B35"/>
          <w:sz w:val="24"/>
          <w:szCs w:val="24"/>
        </w:rPr>
      </w:pPr>
      <w:r w:rsidRPr="6F4F4EFA">
        <w:rPr>
          <w:rFonts w:ascii="Arial" w:eastAsia="Arial" w:hAnsi="Arial" w:cs="Arial"/>
          <w:b/>
          <w:bCs/>
          <w:color w:val="3D9B35"/>
          <w:sz w:val="24"/>
          <w:szCs w:val="24"/>
        </w:rPr>
        <w:t>[Your Name]</w:t>
      </w:r>
    </w:p>
    <w:p w14:paraId="230EB4D6" w14:textId="2E1EAE25" w:rsidR="6F4F4EFA" w:rsidRDefault="6F4F4EFA" w:rsidP="6F4F4EFA">
      <w:pPr>
        <w:rPr>
          <w:rFonts w:ascii="Arial" w:eastAsia="Arial" w:hAnsi="Arial" w:cs="Arial"/>
          <w:b/>
          <w:bCs/>
          <w:color w:val="3D9B35"/>
          <w:sz w:val="24"/>
          <w:szCs w:val="24"/>
        </w:rPr>
      </w:pPr>
    </w:p>
    <w:p w14:paraId="76ACCA10" w14:textId="33B88F65" w:rsidR="6F4F4EFA" w:rsidRDefault="6F4F4EFA" w:rsidP="6F4F4EFA">
      <w:pPr>
        <w:rPr>
          <w:rFonts w:ascii="Arial" w:eastAsia="Arial" w:hAnsi="Arial" w:cs="Arial"/>
          <w:b/>
          <w:bCs/>
          <w:color w:val="3D9B35"/>
          <w:sz w:val="24"/>
          <w:szCs w:val="24"/>
        </w:rPr>
      </w:pPr>
    </w:p>
    <w:p w14:paraId="3C8FFEA8" w14:textId="7BA78C2F" w:rsidR="6F4F4EFA" w:rsidRDefault="6F4F4EFA" w:rsidP="6F4F4EFA">
      <w:pPr>
        <w:rPr>
          <w:rFonts w:ascii="Arial" w:eastAsia="Arial" w:hAnsi="Arial" w:cs="Arial"/>
          <w:b/>
          <w:bCs/>
          <w:color w:val="3D9B35"/>
          <w:sz w:val="24"/>
          <w:szCs w:val="24"/>
        </w:rPr>
      </w:pPr>
    </w:p>
    <w:p w14:paraId="06D18C3D" w14:textId="7FA7FC2B" w:rsidR="6F4F4EFA" w:rsidRDefault="6F4F4EFA" w:rsidP="6F4F4EFA">
      <w:pPr>
        <w:rPr>
          <w:rFonts w:ascii="Arial" w:eastAsia="Arial" w:hAnsi="Arial" w:cs="Arial"/>
          <w:b/>
          <w:bCs/>
          <w:color w:val="3D9B35"/>
          <w:sz w:val="24"/>
          <w:szCs w:val="24"/>
        </w:rPr>
      </w:pPr>
    </w:p>
    <w:p w14:paraId="66401102" w14:textId="21C2AC17" w:rsidR="6F4F4EFA" w:rsidRDefault="6F4F4EFA" w:rsidP="6F4F4EFA">
      <w:pPr>
        <w:rPr>
          <w:rFonts w:ascii="Arial" w:eastAsia="Arial" w:hAnsi="Arial" w:cs="Arial"/>
          <w:b/>
          <w:bCs/>
          <w:color w:val="3D9B35"/>
          <w:sz w:val="24"/>
          <w:szCs w:val="24"/>
        </w:rPr>
      </w:pPr>
    </w:p>
    <w:p w14:paraId="54885C12" w14:textId="40DCD153" w:rsidR="6F4F4EFA" w:rsidRDefault="6F4F4EFA" w:rsidP="6F4F4EFA">
      <w:pPr>
        <w:rPr>
          <w:rFonts w:ascii="Arial" w:eastAsia="Arial" w:hAnsi="Arial" w:cs="Arial"/>
          <w:b/>
          <w:bCs/>
          <w:color w:val="3D9B35"/>
          <w:sz w:val="24"/>
          <w:szCs w:val="24"/>
        </w:rPr>
      </w:pPr>
    </w:p>
    <w:p w14:paraId="74151A46" w14:textId="2C304DFC" w:rsidR="6F4F4EFA" w:rsidRDefault="6F4F4EFA" w:rsidP="6F4F4EFA">
      <w:pPr>
        <w:rPr>
          <w:rFonts w:ascii="Arial" w:eastAsia="Arial" w:hAnsi="Arial" w:cs="Arial"/>
          <w:b/>
          <w:bCs/>
          <w:color w:val="3D9B35"/>
          <w:sz w:val="24"/>
          <w:szCs w:val="24"/>
        </w:rPr>
      </w:pPr>
    </w:p>
    <w:p w14:paraId="4513EEC1" w14:textId="4B8B1471" w:rsidR="6F4F4EFA" w:rsidRDefault="6F4F4EFA" w:rsidP="637F0E23">
      <w:pPr>
        <w:rPr>
          <w:rFonts w:ascii="Arial" w:eastAsia="Arial" w:hAnsi="Arial" w:cs="Arial"/>
          <w:b/>
          <w:bCs/>
          <w:color w:val="000000" w:themeColor="text1"/>
          <w:sz w:val="24"/>
          <w:szCs w:val="24"/>
        </w:rPr>
      </w:pPr>
    </w:p>
    <w:p w14:paraId="0C9C4564" w14:textId="3B30F91E" w:rsidR="5D042B2F" w:rsidRDefault="5D042B2F" w:rsidP="6F4F4EFA">
      <w:pPr>
        <w:spacing w:after="200" w:line="276" w:lineRule="auto"/>
        <w:rPr>
          <w:rFonts w:ascii="Arial" w:eastAsia="Arial" w:hAnsi="Arial" w:cs="Arial"/>
          <w:color w:val="000000" w:themeColor="text1"/>
          <w:sz w:val="14"/>
          <w:szCs w:val="14"/>
        </w:rPr>
      </w:pPr>
      <w:r w:rsidRPr="6F4F4EFA">
        <w:rPr>
          <w:rFonts w:ascii="Arial" w:eastAsia="Arial" w:hAnsi="Arial" w:cs="Arial"/>
          <w:color w:val="000000" w:themeColor="text1"/>
          <w:sz w:val="14"/>
          <w:szCs w:val="14"/>
        </w:rPr>
        <w:t>LifeChanger of the Year is a program funded by the National Life Group Foundation.</w:t>
      </w:r>
    </w:p>
    <w:p w14:paraId="1CF5718E" w14:textId="4C86A4D8" w:rsidR="5D042B2F" w:rsidRDefault="5D042B2F" w:rsidP="6F4F4EFA">
      <w:pPr>
        <w:spacing w:after="200" w:line="276" w:lineRule="auto"/>
        <w:rPr>
          <w:rFonts w:ascii="Arial" w:eastAsia="Arial" w:hAnsi="Arial" w:cs="Arial"/>
          <w:color w:val="000000" w:themeColor="text1"/>
          <w:sz w:val="14"/>
          <w:szCs w:val="14"/>
        </w:rPr>
      </w:pPr>
      <w:r w:rsidRPr="6F4F4EFA">
        <w:rPr>
          <w:rFonts w:ascii="Arial" w:eastAsia="Arial" w:hAnsi="Arial" w:cs="Arial"/>
          <w:color w:val="000000" w:themeColor="text1"/>
          <w:sz w:val="14"/>
          <w:szCs w:val="14"/>
        </w:rPr>
        <w:t>National Life Group® is a trade name of National Life Insurance Company (NLIC), Montpelier, VT, Life Insurance Company of the Southwest (LSW), Addison, TX, and their affiliates. Each company of National Life Group® is solely responsible for its own financial condition and contractual obligations. LSW is not an authorized insurer in New York and does not conduct insurance business in New York.</w:t>
      </w:r>
    </w:p>
    <w:sectPr w:rsidR="5D042B2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78"/>
    <w:rsid w:val="00613778"/>
    <w:rsid w:val="00953DB0"/>
    <w:rsid w:val="00A904E2"/>
    <w:rsid w:val="00B051FD"/>
    <w:rsid w:val="5D042B2F"/>
    <w:rsid w:val="637F0E23"/>
    <w:rsid w:val="6F4F4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2F46E8"/>
  <w15:docId w15:val="{2CBD671D-A835-46CA-BF0B-AC69AD47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ifechangerofthey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rVhFcRTuLpmv96PVIsl1j4rZdg==">CgMxLjAyCGguZ2pkZ3hzOAByITFSNGlTeXQwRHZ6MVRiVzRwQ3VZaWVfcHEtUTFnZHBtag==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7551836f-a0d4-4dce-ac36-a78cca080190" xsi:nil="true"/>
    <lcf76f155ced4ddcb4097134ff3c332f xmlns="dee83575-cd90-49fc-b0b1-0918faa7059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8400CF8D62B64DAC8FDF545F49F0FF" ma:contentTypeVersion="16" ma:contentTypeDescription="Create a new document." ma:contentTypeScope="" ma:versionID="323b28e54788d77ff23ec8bab2229c93">
  <xsd:schema xmlns:xsd="http://www.w3.org/2001/XMLSchema" xmlns:xs="http://www.w3.org/2001/XMLSchema" xmlns:p="http://schemas.microsoft.com/office/2006/metadata/properties" xmlns:ns2="7551836f-a0d4-4dce-ac36-a78cca080190" xmlns:ns3="dee83575-cd90-49fc-b0b1-0918faa70597" targetNamespace="http://schemas.microsoft.com/office/2006/metadata/properties" ma:root="true" ma:fieldsID="0f74020ae849102d5f32da7606de2642" ns2:_="" ns3:_="">
    <xsd:import namespace="7551836f-a0d4-4dce-ac36-a78cca080190"/>
    <xsd:import namespace="dee83575-cd90-49fc-b0b1-0918faa705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1836f-a0d4-4dce-ac36-a78cca0801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73ce0d9-8254-4e8d-bf0c-e430ea984505}" ma:internalName="TaxCatchAll" ma:showField="CatchAllData" ma:web="7551836f-a0d4-4dce-ac36-a78cca0801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e83575-cd90-49fc-b0b1-0918faa705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bd9ebc5-07a5-4df0-9b01-a672bad35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EA470-4F2F-461B-B77E-3980288A862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76C8A3A-4A86-4AD2-80A6-76CD10161AA4}">
  <ds:schemaRefs>
    <ds:schemaRef ds:uri="http://schemas.microsoft.com/office/2006/metadata/properties"/>
    <ds:schemaRef ds:uri="http://schemas.microsoft.com/office/infopath/2007/PartnerControls"/>
    <ds:schemaRef ds:uri="7551836f-a0d4-4dce-ac36-a78cca080190"/>
    <ds:schemaRef ds:uri="dee83575-cd90-49fc-b0b1-0918faa70597"/>
  </ds:schemaRefs>
</ds:datastoreItem>
</file>

<file path=customXml/itemProps4.xml><?xml version="1.0" encoding="utf-8"?>
<ds:datastoreItem xmlns:ds="http://schemas.openxmlformats.org/officeDocument/2006/customXml" ds:itemID="{7A180690-12D4-4312-A941-BA431DBC4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1836f-a0d4-4dce-ac36-a78cca080190"/>
    <ds:schemaRef ds:uri="dee83575-cd90-49fc-b0b1-0918faa70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4</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Coleman, Megan</cp:lastModifiedBy>
  <cp:revision>3</cp:revision>
  <dcterms:created xsi:type="dcterms:W3CDTF">2023-12-19T19:58:00Z</dcterms:created>
  <dcterms:modified xsi:type="dcterms:W3CDTF">2023-12-19T20:04:00Z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0x010100E38400CF8D62B64DAC8FDF545F49F0FF</vt:lpwstr>
  </property>
  <property fmtid="{D5CDD505-2E9C-101B-9397-08002B2CF9AE}" pid="3" name="MediaServiceImageTags">
    <vt:lpwstr/>
  </property>
</Properties>
</file>