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B4B" w:rsidRDefault="00CB4B4B" w14:paraId="5C5AB186" w14:textId="77777777">
      <w:pPr>
        <w:rPr>
          <w:rFonts w:ascii="Verdana" w:hAnsi="Verdana" w:eastAsia="Verdana" w:cs="Verdana"/>
        </w:rPr>
      </w:pPr>
    </w:p>
    <w:p w:rsidR="00CB4B4B" w:rsidRDefault="00CB4B4B" w14:paraId="5C5AB187" w14:textId="77777777">
      <w:pPr>
        <w:rPr>
          <w:rFonts w:ascii="Verdana" w:hAnsi="Verdana" w:eastAsia="Verdana" w:cs="Verdana"/>
        </w:rPr>
      </w:pPr>
    </w:p>
    <w:p w:rsidR="00CB4B4B" w:rsidRDefault="00000000" w14:paraId="5C5AB188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Date</w:t>
      </w:r>
    </w:p>
    <w:p w:rsidR="00CB4B4B" w:rsidRDefault="00CB4B4B" w14:paraId="5C5AB189" w14:textId="77777777">
      <w:pPr>
        <w:rPr>
          <w:rFonts w:ascii="Verdana" w:hAnsi="Verdana" w:eastAsia="Verdana" w:cs="Verdana"/>
          <w:highlight w:val="yellow"/>
        </w:rPr>
      </w:pPr>
    </w:p>
    <w:p w:rsidR="00CB4B4B" w:rsidRDefault="00CB4B4B" w14:paraId="5C5AB18A" w14:textId="77777777">
      <w:pPr>
        <w:rPr>
          <w:rFonts w:ascii="Verdana" w:hAnsi="Verdana" w:eastAsia="Verdana" w:cs="Verdana"/>
        </w:rPr>
      </w:pPr>
    </w:p>
    <w:p w:rsidR="00CB4B4B" w:rsidRDefault="00000000" w14:paraId="5C5AB18B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Dear (Elected Official’s Name),</w:t>
      </w:r>
    </w:p>
    <w:p w:rsidR="00CB4B4B" w:rsidRDefault="00CB4B4B" w14:paraId="5C5AB18C" w14:textId="77777777">
      <w:pPr>
        <w:rPr>
          <w:rFonts w:ascii="Verdana" w:hAnsi="Verdana" w:eastAsia="Verdana" w:cs="Verdana"/>
        </w:rPr>
      </w:pPr>
    </w:p>
    <w:p w:rsidR="00CB4B4B" w:rsidRDefault="00000000" w14:paraId="5C5AB18D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 am pleased to share with you that [Nominee’s Full Name] from [School Name] has been nominated as a LifeChanger of the Year. National Life Group’s LifeChanger of the Year program </w:t>
      </w:r>
      <w:proofErr w:type="gramStart"/>
      <w:r>
        <w:rPr>
          <w:rFonts w:ascii="Verdana" w:hAnsi="Verdana" w:eastAsia="Verdana" w:cs="Verdana"/>
        </w:rPr>
        <w:t>recognizes</w:t>
      </w:r>
      <w:proofErr w:type="gramEnd"/>
      <w:r>
        <w:rPr>
          <w:rFonts w:ascii="Verdana" w:hAnsi="Verdana" w:eastAsia="Verdana" w:cs="Verdana"/>
        </w:rPr>
        <w:t xml:space="preserve"> and rewards K-12 school employees and educators who make a positive difference in the lives of students all across the country. As a nominee, [Nominee’s First Name] is in the running to receive one of 17 cash prizes. The Grand Prize, which is $10,000, is split between the winner and his or her school.</w:t>
      </w:r>
    </w:p>
    <w:p w:rsidR="00CB4B4B" w:rsidRDefault="00CB4B4B" w14:paraId="5C5AB18E" w14:textId="77777777">
      <w:pPr>
        <w:rPr>
          <w:rFonts w:ascii="Verdana" w:hAnsi="Verdana" w:eastAsia="Verdana" w:cs="Verdana"/>
        </w:rPr>
      </w:pPr>
    </w:p>
    <w:p w:rsidR="00CB4B4B" w:rsidRDefault="00000000" w14:paraId="5C5AB18F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You can view [Nominee First Name]’s LifeChanger nominee profile on the LifeChanger of the Year website by going to </w:t>
      </w:r>
      <w:hyperlink r:id="rId11">
        <w:r>
          <w:rPr>
            <w:rFonts w:ascii="Verdana" w:hAnsi="Verdana" w:eastAsia="Verdana" w:cs="Verdana"/>
            <w:color w:val="0066CC"/>
          </w:rPr>
          <w:t>www.LifeChangeroftheYear.com</w:t>
        </w:r>
      </w:hyperlink>
      <w:r>
        <w:rPr>
          <w:rFonts w:ascii="Verdana" w:hAnsi="Verdana" w:eastAsia="Verdana" w:cs="Verdana"/>
        </w:rPr>
        <w:t xml:space="preserve">  </w:t>
      </w:r>
    </w:p>
    <w:p w:rsidR="00CB4B4B" w:rsidRDefault="00CB4B4B" w14:paraId="5C5AB190" w14:textId="77777777">
      <w:pPr>
        <w:rPr>
          <w:rFonts w:ascii="Verdana" w:hAnsi="Verdana" w:eastAsia="Verdana" w:cs="Verdana"/>
        </w:rPr>
      </w:pPr>
    </w:p>
    <w:p w:rsidR="00CB4B4B" w:rsidRDefault="00000000" w14:paraId="5C5AB191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This is not only exciting news for [nominee’s name], but for the entire community. This is an opportunity to take pride in [community name]’s education system and its educators and share this story with the rest of the country. </w:t>
      </w:r>
    </w:p>
    <w:p w:rsidR="00CB4B4B" w:rsidRDefault="00CB4B4B" w14:paraId="5C5AB192" w14:textId="77777777">
      <w:pPr>
        <w:rPr>
          <w:rFonts w:ascii="Verdana" w:hAnsi="Verdana" w:eastAsia="Verdana" w:cs="Verdana"/>
        </w:rPr>
      </w:pPr>
    </w:p>
    <w:p w:rsidR="00CB4B4B" w:rsidRDefault="00000000" w14:paraId="5C5AB193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There are many things you can do to support [nominee’s first name]’s nomination. Here are a few ideas:</w:t>
      </w:r>
    </w:p>
    <w:p w:rsidR="00CB4B4B" w:rsidRDefault="00CB4B4B" w14:paraId="5C5AB194" w14:textId="77777777">
      <w:pPr>
        <w:rPr>
          <w:rFonts w:ascii="Verdana" w:hAnsi="Verdana" w:eastAsia="Verdana" w:cs="Verdana"/>
        </w:rPr>
      </w:pPr>
      <w:bookmarkStart w:name="_heading=h.gjdgxs" w:colFirst="0" w:colLast="0" w:id="0"/>
      <w:bookmarkEnd w:id="0"/>
    </w:p>
    <w:p w:rsidR="00CB4B4B" w:rsidRDefault="00000000" w14:paraId="5C5AB19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  <w:color w:val="000000"/>
        </w:rPr>
        <w:t xml:space="preserve">Visit (nominee name’s) profile at www.LifeChangeroftheYear.com to leave a supportive comment. If you know [nominee’s name] personally, you can share a story about how they changed your life for the better. </w:t>
      </w:r>
    </w:p>
    <w:p w:rsidR="00CB4B4B" w:rsidRDefault="00000000" w14:paraId="5C5AB19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  <w:color w:val="000000"/>
        </w:rPr>
        <w:t>Share their nominee profile on social media using the hashtag #LCOY.</w:t>
      </w:r>
    </w:p>
    <w:p w:rsidR="00CB4B4B" w:rsidRDefault="00000000" w14:paraId="5C5AB19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hAnsi="Verdana" w:eastAsia="Verdana" w:cs="Verdana"/>
          <w:color w:val="000000"/>
        </w:rPr>
      </w:pPr>
      <w:r>
        <w:rPr>
          <w:rFonts w:ascii="Verdana" w:hAnsi="Verdana" w:eastAsia="Verdana" w:cs="Verdana"/>
          <w:color w:val="000000"/>
        </w:rPr>
        <w:t xml:space="preserve">Send them a congratulatory letter or pay a visit to their school. </w:t>
      </w:r>
    </w:p>
    <w:p w:rsidR="00CB4B4B" w:rsidRDefault="00CB4B4B" w14:paraId="5C5AB198" w14:textId="77777777">
      <w:pPr>
        <w:rPr>
          <w:rFonts w:ascii="Verdana" w:hAnsi="Verdana" w:eastAsia="Verdana" w:cs="Verdana"/>
        </w:rPr>
      </w:pPr>
    </w:p>
    <w:p w:rsidR="00CB4B4B" w:rsidRDefault="00000000" w14:paraId="5C5AB199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The nominee whose community demonstrates the most support for their nomination will receive the Spirit Award, a $5,000 cash prize to be shared between the nominee and their school.</w:t>
      </w:r>
    </w:p>
    <w:p w:rsidR="00CB4B4B" w:rsidRDefault="00CB4B4B" w14:paraId="5C5AB19A" w14:textId="77777777">
      <w:pPr>
        <w:rPr>
          <w:rFonts w:ascii="Verdana" w:hAnsi="Verdana" w:eastAsia="Verdana" w:cs="Verdana"/>
        </w:rPr>
      </w:pPr>
    </w:p>
    <w:p w:rsidR="00CB4B4B" w:rsidRDefault="00000000" w14:paraId="5C5AB19B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Together we can rally to support [nominee’s name] and help increase their chances of being selected as a LifeChanger of the Year winner.</w:t>
      </w:r>
    </w:p>
    <w:p w:rsidR="00CB4B4B" w:rsidRDefault="00CB4B4B" w14:paraId="5C5AB19C" w14:textId="77777777">
      <w:pPr>
        <w:rPr>
          <w:rFonts w:ascii="Verdana" w:hAnsi="Verdana" w:eastAsia="Verdana" w:cs="Verdana"/>
        </w:rPr>
      </w:pPr>
    </w:p>
    <w:p w:rsidR="00CB4B4B" w:rsidRDefault="00000000" w14:paraId="5C5AB19D" w14:textId="77777777">
      <w:pPr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Sincerely,</w:t>
      </w:r>
    </w:p>
    <w:p w:rsidR="00CB4B4B" w:rsidRDefault="00000000" w14:paraId="5C5AB19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YOUR NAME</w:t>
      </w:r>
    </w:p>
    <w:p w:rsidR="00CB4B4B" w:rsidRDefault="00CB4B4B" w14:paraId="5C5AB19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hAnsi="Verdana" w:eastAsia="Verdana" w:cs="Verdana"/>
          <w:b/>
          <w:color w:val="000000"/>
          <w:sz w:val="22"/>
          <w:szCs w:val="22"/>
        </w:rPr>
      </w:pPr>
    </w:p>
    <w:p w:rsidR="00CB4B4B" w:rsidRDefault="00CB4B4B" w14:paraId="5C5AB1A0" w14:textId="7777777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Verdana" w:hAnsi="Verdana" w:eastAsia="Verdana" w:cs="Verdana"/>
          <w:b/>
          <w:color w:val="000000"/>
          <w:sz w:val="22"/>
          <w:szCs w:val="22"/>
        </w:rPr>
      </w:pPr>
    </w:p>
    <w:p w:rsidR="00CB4B4B" w:rsidRDefault="00CB4B4B" w14:paraId="5C5AB1A1" w14:noSpellErr="1" w14:textId="2A8E10A9">
      <w:pPr>
        <w:rPr>
          <w:rFonts w:ascii="Verdana" w:hAnsi="Verdana" w:eastAsia="Verdana" w:cs="Verdana"/>
        </w:rPr>
      </w:pPr>
    </w:p>
    <w:p w:rsidR="61BA58F2" w:rsidP="61BA58F2" w:rsidRDefault="61BA58F2" w14:paraId="1ACDFC22" w14:textId="1A4B1BF1">
      <w:pPr>
        <w:pStyle w:val="Normal"/>
        <w:rPr>
          <w:rFonts w:ascii="Verdana" w:hAnsi="Verdana" w:eastAsia="Verdana" w:cs="Verdana"/>
        </w:rPr>
      </w:pPr>
    </w:p>
    <w:p w:rsidR="61BA58F2" w:rsidP="61BA58F2" w:rsidRDefault="61BA58F2" w14:paraId="10883EB0" w14:textId="3C0CDB1A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BEA4335" w:rsidP="61BA58F2" w:rsidRDefault="0BEA4335" w14:paraId="29A08B46" w14:textId="71C312A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</w:pPr>
      <w:r w:rsidRPr="61BA58F2" w:rsidR="0BEA43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  <w:t>LifeChanger of the Year is a program funded by the National Life Group Foundation.</w:t>
      </w:r>
    </w:p>
    <w:p w:rsidR="0BEA4335" w:rsidP="61BA58F2" w:rsidRDefault="0BEA4335" w14:paraId="03927DB5" w14:textId="77D07EDB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</w:pPr>
      <w:r w:rsidRPr="61BA58F2" w:rsidR="0BEA433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  <w:t>National Life Group® is a trade name of National Life Insurance Company (NLIC), Montpelier, VT, Life Insurance Company of the Southwest (LSW), Addison, TX, and their affiliates. Each company of National Life Group® is solely responsible for its own financial condition and contractual obligations. LSW is not an authorizedinsurer in New York and does not conduct insurance business in New York.</w:t>
      </w:r>
    </w:p>
    <w:sectPr w:rsidR="00CB4B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80C" w:rsidRDefault="008B780C" w14:paraId="29B6FBC9" w14:textId="77777777">
      <w:r>
        <w:separator/>
      </w:r>
    </w:p>
  </w:endnote>
  <w:endnote w:type="continuationSeparator" w:id="0">
    <w:p w:rsidR="008B780C" w:rsidRDefault="008B780C" w14:paraId="77D8F1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4F8" w:rsidRDefault="001764F8" w14:paraId="095889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4F8" w:rsidRDefault="001764F8" w14:paraId="57E8974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4F8" w:rsidRDefault="001764F8" w14:paraId="5DA9F0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80C" w:rsidRDefault="008B780C" w14:paraId="36D2F1DB" w14:textId="77777777">
      <w:r>
        <w:separator/>
      </w:r>
    </w:p>
  </w:footnote>
  <w:footnote w:type="continuationSeparator" w:id="0">
    <w:p w:rsidR="008B780C" w:rsidRDefault="008B780C" w14:paraId="548B21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64F8" w:rsidRDefault="001764F8" w14:paraId="30A31E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B4B4B" w:rsidRDefault="00000000" w14:paraId="5C5AB1A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noProof/>
        <w:color w:val="000000"/>
      </w:rPr>
      <w:drawing>
        <wp:inline distT="0" distB="0" distL="0" distR="0" wp14:anchorId="5C5AB1A4" wp14:editId="5C5AB1A5">
          <wp:extent cx="1905000" cy="981075"/>
          <wp:effectExtent l="0" t="0" r="0" b="0"/>
          <wp:docPr id="2" name="image1.jpg" descr="LifeChanger-logo(sm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ifeChanger-logo(sm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B4B" w:rsidRDefault="00CB4B4B" w14:paraId="5C5AB1A3" w14:textId="1446E7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0FB"/>
    <w:multiLevelType w:val="multilevel"/>
    <w:tmpl w:val="A5AE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59274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B4B"/>
    <w:rsid w:val="00000000"/>
    <w:rsid w:val="001764F8"/>
    <w:rsid w:val="008B780C"/>
    <w:rsid w:val="00CB4B4B"/>
    <w:rsid w:val="0BEA4335"/>
    <w:rsid w:val="61B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AB186"/>
  <w15:docId w15:val="{9609854E-81C2-4659-8CFA-DCEBFE7B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jc w:val="right"/>
      <w:outlineLvl w:val="0"/>
    </w:pPr>
    <w:rPr>
      <w:rFonts w:ascii="Georgia" w:hAnsi="Georgia" w:eastAsia="Georgia" w:cs="Georgia"/>
      <w:color w:val="3D9B35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Georgia" w:hAnsi="Georgia" w:eastAsia="Georgia" w:cs="Georgia"/>
      <w:b/>
      <w:color w:val="3D9B3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color w:val="80808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color w:val="3D9B3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764F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64F8"/>
  </w:style>
  <w:style w:type="paragraph" w:styleId="Footer">
    <w:name w:val="footer"/>
    <w:basedOn w:val="Normal"/>
    <w:link w:val="FooterChar"/>
    <w:uiPriority w:val="99"/>
    <w:unhideWhenUsed/>
    <w:rsid w:val="001764F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lifechangeroftheyearnominees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400CF8D62B64DAC8FDF545F49F0FF" ma:contentTypeVersion="16" ma:contentTypeDescription="Create a new document." ma:contentTypeScope="" ma:versionID="323b28e54788d77ff23ec8bab2229c93">
  <xsd:schema xmlns:xsd="http://www.w3.org/2001/XMLSchema" xmlns:xs="http://www.w3.org/2001/XMLSchema" xmlns:p="http://schemas.microsoft.com/office/2006/metadata/properties" xmlns:ns2="7551836f-a0d4-4dce-ac36-a78cca080190" xmlns:ns3="dee83575-cd90-49fc-b0b1-0918faa70597" targetNamespace="http://schemas.microsoft.com/office/2006/metadata/properties" ma:root="true" ma:fieldsID="0f74020ae849102d5f32da7606de2642" ns2:_="" ns3:_="">
    <xsd:import namespace="7551836f-a0d4-4dce-ac36-a78cca080190"/>
    <xsd:import namespace="dee83575-cd90-49fc-b0b1-0918faa7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836f-a0d4-4dce-ac36-a78cca08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3ce0d9-8254-4e8d-bf0c-e430ea984505}" ma:internalName="TaxCatchAll" ma:showField="CatchAllData" ma:web="7551836f-a0d4-4dce-ac36-a78cca08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3575-cd90-49fc-b0b1-0918faa7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ebc5-07a5-4df0-9b01-a672bad35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1836f-a0d4-4dce-ac36-a78cca080190" xsi:nil="true"/>
    <lcf76f155ced4ddcb4097134ff3c332f xmlns="dee83575-cd90-49fc-b0b1-0918faa70597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aMkDKHwBeoZbswY1hmnzydiZdw==">CgMxLjAyCGguZ2pkZ3hzOAByITFNbEFsb0ZteVlCVUo5LXNZYWZZTC12azRPby1YNjVvdw==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23ACC-9339-4F81-97B7-23E3D4FEB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836f-a0d4-4dce-ac36-a78cca080190"/>
    <ds:schemaRef ds:uri="dee83575-cd90-49fc-b0b1-0918faa7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51F49-0A70-4559-BD8A-84D880C18921}">
  <ds:schemaRefs>
    <ds:schemaRef ds:uri="http://schemas.microsoft.com/office/2006/metadata/properties"/>
    <ds:schemaRef ds:uri="http://schemas.microsoft.com/office/infopath/2007/PartnerControls"/>
    <ds:schemaRef ds:uri="7551836f-a0d4-4dce-ac36-a78cca080190"/>
    <ds:schemaRef ds:uri="dee83575-cd90-49fc-b0b1-0918faa70597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83D14E8-28A0-4432-A1D5-7363E473E6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Life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Coleman, Megan</lastModifiedBy>
  <revision>3</revision>
  <dcterms:created xsi:type="dcterms:W3CDTF">2023-12-16T00:19:00.0000000Z</dcterms:created>
  <dcterms:modified xsi:type="dcterms:W3CDTF">2023-12-19T19:57:56.5011647Z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0x010100E38400CF8D62B64DAC8FDF545F49F0FF</vt:lpwstr>
  </property>
  <property fmtid="{D5CDD505-2E9C-101B-9397-08002B2CF9AE}" pid="3" name="MediaServiceImageTags">
    <vt:lpwstr/>
  </property>
</Properties>
</file>