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7A62" w:rsidRDefault="001D7A62" w14:paraId="1458B77D" w14:textId="77777777">
      <w:pPr>
        <w:rPr>
          <w:rFonts w:ascii="Verdana" w:hAnsi="Verdana" w:eastAsia="Verdana" w:cs="Verdana"/>
        </w:rPr>
      </w:pPr>
    </w:p>
    <w:p w:rsidR="001D7A62" w:rsidRDefault="001D7A62" w14:paraId="1458B77E" w14:textId="77777777">
      <w:pPr>
        <w:rPr>
          <w:rFonts w:ascii="Verdana" w:hAnsi="Verdana" w:eastAsia="Verdana" w:cs="Verdana"/>
        </w:rPr>
      </w:pPr>
    </w:p>
    <w:p w:rsidR="001D7A62" w:rsidRDefault="0024268F" w14:paraId="1458B77F" w14:textId="77777777">
      <w:pPr>
        <w:rPr>
          <w:rFonts w:ascii="Verdana" w:hAnsi="Verdana" w:eastAsia="Verdana" w:cs="Verdana"/>
        </w:rPr>
      </w:pPr>
      <w:r>
        <w:rPr>
          <w:rFonts w:ascii="Verdana" w:hAnsi="Verdana" w:eastAsia="Verdana" w:cs="Verdana"/>
        </w:rPr>
        <w:t>Date</w:t>
      </w:r>
    </w:p>
    <w:p w:rsidR="001D7A62" w:rsidRDefault="001D7A62" w14:paraId="1458B780" w14:textId="77777777">
      <w:pPr>
        <w:rPr>
          <w:rFonts w:ascii="Verdana" w:hAnsi="Verdana" w:eastAsia="Verdana" w:cs="Verdana"/>
          <w:highlight w:val="yellow"/>
        </w:rPr>
      </w:pPr>
    </w:p>
    <w:p w:rsidR="001D7A62" w:rsidRDefault="001D7A62" w14:paraId="1458B781" w14:textId="77777777">
      <w:pPr>
        <w:rPr>
          <w:rFonts w:ascii="Verdana" w:hAnsi="Verdana" w:eastAsia="Verdana" w:cs="Verdana"/>
        </w:rPr>
      </w:pPr>
    </w:p>
    <w:p w:rsidR="001D7A62" w:rsidRDefault="0024268F" w14:paraId="1458B782" w14:textId="77777777">
      <w:pPr>
        <w:rPr>
          <w:rFonts w:ascii="Verdana" w:hAnsi="Verdana" w:eastAsia="Verdana" w:cs="Verdana"/>
        </w:rPr>
      </w:pPr>
      <w:r>
        <w:rPr>
          <w:rFonts w:ascii="Verdana" w:hAnsi="Verdana" w:eastAsia="Verdana" w:cs="Verdana"/>
        </w:rPr>
        <w:t>Dear (Business Owner’s Name),</w:t>
      </w:r>
    </w:p>
    <w:p w:rsidR="001D7A62" w:rsidRDefault="001D7A62" w14:paraId="1458B783" w14:textId="77777777">
      <w:pPr>
        <w:rPr>
          <w:rFonts w:ascii="Verdana" w:hAnsi="Verdana" w:eastAsia="Verdana" w:cs="Verdana"/>
        </w:rPr>
      </w:pPr>
    </w:p>
    <w:p w:rsidR="001D7A62" w:rsidRDefault="0024268F" w14:paraId="1458B784" w14:textId="77777777">
      <w:pPr>
        <w:rPr>
          <w:rFonts w:ascii="Verdana" w:hAnsi="Verdana" w:eastAsia="Verdana" w:cs="Verdana"/>
        </w:rPr>
      </w:pPr>
      <w:r>
        <w:rPr>
          <w:rFonts w:ascii="Verdana" w:hAnsi="Verdana" w:eastAsia="Verdana" w:cs="Verdana"/>
        </w:rPr>
        <w:t xml:space="preserve">I am pleased to share with you that [Nominee’s Full Name] from [School Name] in our town has been nominated as a LifeChanger of the Year.  National Life Group’s LifeChanger of the Year program recognizes and </w:t>
      </w:r>
      <w:r>
        <w:rPr>
          <w:rFonts w:ascii="Verdana" w:hAnsi="Verdana" w:eastAsia="Verdana" w:cs="Verdana"/>
        </w:rPr>
        <w:t>rewards K-12 school employees and educators who make a positive difference in the lives of students all across the country. As a nominee, [Nominee’s first name] is in the running to receive one of 17 cash prizes. The Grand Prize, which is $10,000, is split between the winner and his or her school.</w:t>
      </w:r>
    </w:p>
    <w:p w:rsidR="001D7A62" w:rsidRDefault="001D7A62" w14:paraId="1458B785" w14:textId="77777777">
      <w:pPr>
        <w:rPr>
          <w:rFonts w:ascii="Verdana" w:hAnsi="Verdana" w:eastAsia="Verdana" w:cs="Verdana"/>
        </w:rPr>
      </w:pPr>
    </w:p>
    <w:p w:rsidR="001D7A62" w:rsidRDefault="0024268F" w14:paraId="1458B786" w14:textId="77777777">
      <w:pPr>
        <w:rPr>
          <w:rFonts w:ascii="Verdana" w:hAnsi="Verdana" w:eastAsia="Verdana" w:cs="Verdana"/>
        </w:rPr>
      </w:pPr>
      <w:r>
        <w:rPr>
          <w:rFonts w:ascii="Verdana" w:hAnsi="Verdana" w:eastAsia="Verdana" w:cs="Verdana"/>
        </w:rPr>
        <w:t xml:space="preserve">You can view [Nominee First Name]’s LifeChanger nominee profile on the LifeChanger of the Year website by going to </w:t>
      </w:r>
      <w:hyperlink r:id="rId11">
        <w:r>
          <w:rPr>
            <w:rFonts w:ascii="Verdana" w:hAnsi="Verdana" w:eastAsia="Verdana" w:cs="Verdana"/>
            <w:color w:val="0066CC"/>
          </w:rPr>
          <w:t>www.LifeChangeroftheYear.com</w:t>
        </w:r>
      </w:hyperlink>
      <w:r>
        <w:rPr>
          <w:rFonts w:ascii="Verdana" w:hAnsi="Verdana" w:eastAsia="Verdana" w:cs="Verdana"/>
        </w:rPr>
        <w:t xml:space="preserve">  </w:t>
      </w:r>
    </w:p>
    <w:p w:rsidR="001D7A62" w:rsidRDefault="001D7A62" w14:paraId="1458B787" w14:textId="77777777">
      <w:pPr>
        <w:rPr>
          <w:rFonts w:ascii="Verdana" w:hAnsi="Verdana" w:eastAsia="Verdana" w:cs="Verdana"/>
        </w:rPr>
      </w:pPr>
    </w:p>
    <w:p w:rsidR="001D7A62" w:rsidRDefault="0024268F" w14:paraId="1458B788" w14:textId="77777777">
      <w:pPr>
        <w:rPr>
          <w:rFonts w:ascii="Verdana" w:hAnsi="Verdana" w:eastAsia="Verdana" w:cs="Verdana"/>
        </w:rPr>
      </w:pPr>
      <w:r>
        <w:rPr>
          <w:rFonts w:ascii="Verdana" w:hAnsi="Verdana" w:eastAsia="Verdana" w:cs="Verdana"/>
        </w:rPr>
        <w:t xml:space="preserve">This is not only exciting news for [nominee’s first name], but for the entire community. </w:t>
      </w:r>
    </w:p>
    <w:p w:rsidR="001D7A62" w:rsidRDefault="001D7A62" w14:paraId="1458B789" w14:textId="77777777">
      <w:pPr>
        <w:rPr>
          <w:rFonts w:ascii="Verdana" w:hAnsi="Verdana" w:eastAsia="Verdana" w:cs="Verdana"/>
        </w:rPr>
      </w:pPr>
    </w:p>
    <w:p w:rsidR="001D7A62" w:rsidRDefault="0024268F" w14:paraId="1458B78A" w14:textId="77777777">
      <w:pPr>
        <w:rPr>
          <w:rFonts w:ascii="Verdana" w:hAnsi="Verdana" w:eastAsia="Verdana" w:cs="Verdana"/>
        </w:rPr>
      </w:pPr>
      <w:r>
        <w:rPr>
          <w:rFonts w:ascii="Verdana" w:hAnsi="Verdana" w:eastAsia="Verdana" w:cs="Verdana"/>
        </w:rPr>
        <w:t>This is an opportunity to take pride in [community name]’s educators and what they are doing for our future generation. It’s also an opportunity to show your support and appreciation for those who help to make this community thrive, much like yourself.</w:t>
      </w:r>
    </w:p>
    <w:p w:rsidR="001D7A62" w:rsidRDefault="001D7A62" w14:paraId="1458B78B" w14:textId="77777777">
      <w:pPr>
        <w:rPr>
          <w:rFonts w:ascii="Verdana" w:hAnsi="Verdana" w:eastAsia="Verdana" w:cs="Verdana"/>
        </w:rPr>
      </w:pPr>
    </w:p>
    <w:p w:rsidR="001D7A62" w:rsidRDefault="0024268F" w14:paraId="1458B78C" w14:textId="77777777">
      <w:pPr>
        <w:rPr>
          <w:rFonts w:ascii="Verdana" w:hAnsi="Verdana" w:eastAsia="Verdana" w:cs="Verdana"/>
        </w:rPr>
      </w:pPr>
      <w:r>
        <w:rPr>
          <w:rFonts w:ascii="Verdana" w:hAnsi="Verdana" w:eastAsia="Verdana" w:cs="Verdana"/>
        </w:rPr>
        <w:t>There are many things you can do to support [nominee’s first name]’s nomination. Here are a few ideas:</w:t>
      </w:r>
    </w:p>
    <w:p w:rsidR="001D7A62" w:rsidRDefault="001D7A62" w14:paraId="1458B78D" w14:textId="77777777">
      <w:pPr>
        <w:rPr>
          <w:rFonts w:ascii="Verdana" w:hAnsi="Verdana" w:eastAsia="Verdana" w:cs="Verdana"/>
        </w:rPr>
      </w:pPr>
    </w:p>
    <w:p w:rsidR="001D7A62" w:rsidRDefault="0024268F" w14:paraId="1458B78E" w14:textId="77777777">
      <w:pPr>
        <w:numPr>
          <w:ilvl w:val="0"/>
          <w:numId w:val="1"/>
        </w:numPr>
        <w:pBdr>
          <w:top w:val="nil"/>
          <w:left w:val="nil"/>
          <w:bottom w:val="nil"/>
          <w:right w:val="nil"/>
          <w:between w:val="nil"/>
        </w:pBdr>
        <w:spacing w:line="276" w:lineRule="auto"/>
        <w:rPr>
          <w:rFonts w:ascii="Verdana" w:hAnsi="Verdana" w:eastAsia="Verdana" w:cs="Verdana"/>
          <w:color w:val="000000"/>
          <w:sz w:val="22"/>
          <w:szCs w:val="22"/>
        </w:rPr>
      </w:pPr>
      <w:r>
        <w:rPr>
          <w:rFonts w:ascii="Verdana" w:hAnsi="Verdana" w:eastAsia="Verdana" w:cs="Verdana"/>
          <w:color w:val="000000"/>
        </w:rPr>
        <w:t xml:space="preserve">Visit (nominee name’s) profile at </w:t>
      </w:r>
      <w:hyperlink r:id="rId12">
        <w:r>
          <w:rPr>
            <w:rFonts w:ascii="Verdana" w:hAnsi="Verdana" w:eastAsia="Verdana" w:cs="Verdana"/>
            <w:color w:val="0066CC"/>
          </w:rPr>
          <w:t>www.LifeChangeroftheYear.com</w:t>
        </w:r>
      </w:hyperlink>
      <w:r>
        <w:rPr>
          <w:rFonts w:ascii="Verdana" w:hAnsi="Verdana" w:eastAsia="Verdana" w:cs="Verdana"/>
          <w:color w:val="000000"/>
        </w:rPr>
        <w:t xml:space="preserve"> to leave a supportive comment. If you know [nominee’s name] personally, you can share a story about how they changed your life for the better. </w:t>
      </w:r>
    </w:p>
    <w:p w:rsidR="001D7A62" w:rsidRDefault="0024268F" w14:paraId="1458B78F" w14:textId="77777777">
      <w:pPr>
        <w:numPr>
          <w:ilvl w:val="0"/>
          <w:numId w:val="1"/>
        </w:numPr>
        <w:pBdr>
          <w:top w:val="nil"/>
          <w:left w:val="nil"/>
          <w:bottom w:val="nil"/>
          <w:right w:val="nil"/>
          <w:between w:val="nil"/>
        </w:pBdr>
        <w:spacing w:line="276" w:lineRule="auto"/>
        <w:rPr>
          <w:rFonts w:ascii="Verdana" w:hAnsi="Verdana" w:eastAsia="Verdana" w:cs="Verdana"/>
          <w:color w:val="000000"/>
          <w:sz w:val="22"/>
          <w:szCs w:val="22"/>
        </w:rPr>
      </w:pPr>
      <w:r>
        <w:rPr>
          <w:rFonts w:ascii="Verdana" w:hAnsi="Verdana" w:eastAsia="Verdana" w:cs="Verdana"/>
          <w:color w:val="000000"/>
        </w:rPr>
        <w:t>Share their nominee profile on social media using the hashtag #LCOY.</w:t>
      </w:r>
    </w:p>
    <w:p w:rsidR="001D7A62" w:rsidRDefault="0024268F" w14:paraId="1458B790" w14:textId="77777777">
      <w:pPr>
        <w:numPr>
          <w:ilvl w:val="0"/>
          <w:numId w:val="1"/>
        </w:numPr>
        <w:pBdr>
          <w:top w:val="nil"/>
          <w:left w:val="nil"/>
          <w:bottom w:val="nil"/>
          <w:right w:val="nil"/>
          <w:between w:val="nil"/>
        </w:pBdr>
        <w:spacing w:after="200" w:line="276" w:lineRule="auto"/>
        <w:rPr>
          <w:rFonts w:ascii="Verdana" w:hAnsi="Verdana" w:eastAsia="Verdana" w:cs="Verdana"/>
          <w:color w:val="000000"/>
          <w:sz w:val="22"/>
          <w:szCs w:val="22"/>
        </w:rPr>
      </w:pPr>
      <w:r>
        <w:rPr>
          <w:rFonts w:ascii="Verdana" w:hAnsi="Verdana" w:eastAsia="Verdana" w:cs="Verdana"/>
          <w:color w:val="000000"/>
        </w:rPr>
        <w:t xml:space="preserve">Hang a congratulatory poster in your business – you can find a customizable </w:t>
      </w:r>
      <w:hyperlink r:id="rId13">
        <w:r>
          <w:rPr>
            <w:rFonts w:ascii="Verdana" w:hAnsi="Verdana" w:eastAsia="Verdana" w:cs="Verdana"/>
            <w:color w:val="000000"/>
          </w:rPr>
          <w:t xml:space="preserve"> poster template</w:t>
        </w:r>
      </w:hyperlink>
      <w:r>
        <w:rPr>
          <w:rFonts w:ascii="Verdana" w:hAnsi="Verdana" w:eastAsia="Verdana" w:cs="Verdana"/>
          <w:color w:val="000000"/>
        </w:rPr>
        <w:t xml:space="preserve"> at </w:t>
      </w:r>
      <w:hyperlink r:id="rId14">
        <w:r>
          <w:rPr>
            <w:rFonts w:ascii="Verdana" w:hAnsi="Verdana" w:eastAsia="Verdana" w:cs="Verdana"/>
            <w:color w:val="000000"/>
          </w:rPr>
          <w:t>www.LifeChangeroftheYear.com</w:t>
        </w:r>
      </w:hyperlink>
      <w:r>
        <w:rPr>
          <w:rFonts w:ascii="Verdana" w:hAnsi="Verdana" w:eastAsia="Verdana" w:cs="Verdana"/>
          <w:color w:val="000000"/>
        </w:rPr>
        <w:t xml:space="preserve"> under the support your nominee tab. </w:t>
      </w:r>
    </w:p>
    <w:p w:rsidR="001D7A62" w:rsidRDefault="0024268F" w14:paraId="1458B791" w14:textId="77777777">
      <w:pPr>
        <w:rPr>
          <w:rFonts w:ascii="Verdana" w:hAnsi="Verdana" w:eastAsia="Verdana" w:cs="Verdana"/>
        </w:rPr>
      </w:pPr>
      <w:r>
        <w:rPr>
          <w:rFonts w:ascii="Verdana" w:hAnsi="Verdana" w:eastAsia="Verdana" w:cs="Verdana"/>
        </w:rPr>
        <w:t>The nominee whose community demonstrates the most support for their nomination will receive the Spirit Award, a $5,000 cash prize to be shared between the nominee and their school.</w:t>
      </w:r>
    </w:p>
    <w:p w:rsidR="001D7A62" w:rsidRDefault="001D7A62" w14:paraId="1458B792" w14:textId="77777777">
      <w:pPr>
        <w:rPr>
          <w:rFonts w:ascii="Verdana" w:hAnsi="Verdana" w:eastAsia="Verdana" w:cs="Verdana"/>
        </w:rPr>
      </w:pPr>
    </w:p>
    <w:p w:rsidR="001D7A62" w:rsidRDefault="0024268F" w14:paraId="1458B793" w14:textId="77777777">
      <w:pPr>
        <w:rPr>
          <w:rFonts w:ascii="Verdana" w:hAnsi="Verdana" w:eastAsia="Verdana" w:cs="Verdana"/>
        </w:rPr>
      </w:pPr>
      <w:r>
        <w:rPr>
          <w:rFonts w:ascii="Verdana" w:hAnsi="Verdana" w:eastAsia="Verdana" w:cs="Verdana"/>
        </w:rPr>
        <w:t>Together we can rally to support [nominee’s name] and help increase their chances of being selected as a LifeChanger of the Year winner.</w:t>
      </w:r>
    </w:p>
    <w:p w:rsidR="001D7A62" w:rsidRDefault="001D7A62" w14:paraId="1458B794" w14:textId="77777777">
      <w:pPr>
        <w:rPr>
          <w:rFonts w:ascii="Verdana" w:hAnsi="Verdana" w:eastAsia="Verdana" w:cs="Verdana"/>
        </w:rPr>
      </w:pPr>
    </w:p>
    <w:p w:rsidR="001D7A62" w:rsidRDefault="0024268F" w14:paraId="1458B795" w14:textId="77777777">
      <w:pPr>
        <w:rPr>
          <w:rFonts w:ascii="Verdana" w:hAnsi="Verdana" w:eastAsia="Verdana" w:cs="Verdana"/>
        </w:rPr>
      </w:pPr>
      <w:r>
        <w:rPr>
          <w:rFonts w:ascii="Verdana" w:hAnsi="Verdana" w:eastAsia="Verdana" w:cs="Verdana"/>
        </w:rPr>
        <w:t>Sincerely,</w:t>
      </w:r>
    </w:p>
    <w:p w:rsidR="001D7A62" w:rsidRDefault="0024268F" w14:paraId="1458B796" w14:textId="2D8AFF7E">
      <w:pPr>
        <w:rPr>
          <w:rFonts w:ascii="Verdana" w:hAnsi="Verdana" w:eastAsia="Verdana" w:cs="Verdana"/>
        </w:rPr>
      </w:pPr>
      <w:r w:rsidRPr="334C9936">
        <w:rPr>
          <w:rFonts w:ascii="Verdana" w:hAnsi="Verdana" w:eastAsia="Verdana" w:cs="Verdana"/>
        </w:rPr>
        <w:t>YOUR NAME</w:t>
      </w:r>
    </w:p>
    <w:p w:rsidR="334C9936" w:rsidP="334C9936" w:rsidRDefault="334C9936" w14:paraId="6EF5B06B" w14:textId="49746260">
      <w:pPr>
        <w:rPr>
          <w:rFonts w:ascii="Verdana" w:hAnsi="Verdana" w:eastAsia="Verdana" w:cs="Verdana"/>
        </w:rPr>
      </w:pPr>
    </w:p>
    <w:p w:rsidR="334C9936" w:rsidP="334C9936" w:rsidRDefault="334C9936" w14:paraId="175E46C6" w14:textId="22B06F8D">
      <w:pPr>
        <w:rPr>
          <w:rFonts w:ascii="Verdana" w:hAnsi="Verdana" w:eastAsia="Verdana" w:cs="Verdana"/>
        </w:rPr>
      </w:pPr>
    </w:p>
    <w:p w:rsidR="334C9936" w:rsidP="334C9936" w:rsidRDefault="334C9936" w14:paraId="39021C38" w14:textId="3A4DD1A3">
      <w:pPr>
        <w:rPr>
          <w:rFonts w:ascii="Verdana" w:hAnsi="Verdana" w:eastAsia="Verdana" w:cs="Verdana"/>
          <w:color w:val="000000" w:themeColor="text1"/>
        </w:rPr>
      </w:pPr>
    </w:p>
    <w:p w:rsidR="334C9936" w:rsidP="334C9936" w:rsidRDefault="334C9936" w14:paraId="5B5746FA" w14:textId="56006984">
      <w:pPr>
        <w:spacing w:after="200" w:line="276" w:lineRule="auto"/>
        <w:rPr>
          <w:color w:val="000000" w:themeColor="text1"/>
          <w:sz w:val="14"/>
          <w:szCs w:val="14"/>
        </w:rPr>
      </w:pPr>
    </w:p>
    <w:p w:rsidR="1FB38105" w:rsidP="334C9936" w:rsidRDefault="1FB38105" w14:paraId="34D1D4B1" w14:textId="47714619">
      <w:pPr>
        <w:spacing w:after="200" w:line="276" w:lineRule="auto"/>
        <w:rPr>
          <w:color w:val="000000" w:themeColor="text1"/>
          <w:sz w:val="14"/>
          <w:szCs w:val="14"/>
        </w:rPr>
      </w:pPr>
      <w:r w:rsidRPr="334C9936">
        <w:rPr>
          <w:color w:val="000000" w:themeColor="text1"/>
          <w:sz w:val="14"/>
          <w:szCs w:val="14"/>
        </w:rPr>
        <w:t>LifeChanger of the Year is a program funded by the National Life Group Foundation.</w:t>
      </w:r>
    </w:p>
    <w:p w:rsidR="334C9936" w:rsidP="10A14B15" w:rsidRDefault="334C9936" w14:paraId="528DD761" w14:textId="7FC06EF3">
      <w:pPr>
        <w:spacing w:after="200" w:line="276" w:lineRule="auto"/>
        <w:rPr>
          <w:color w:val="000000" w:themeColor="text1" w:themeTint="FF" w:themeShade="FF"/>
          <w:sz w:val="14"/>
          <w:szCs w:val="14"/>
        </w:rPr>
      </w:pPr>
      <w:r w:rsidRPr="10A14B15" w:rsidR="1FB38105">
        <w:rPr>
          <w:color w:val="000000" w:themeColor="text1" w:themeTint="FF" w:themeShade="FF"/>
          <w:sz w:val="14"/>
          <w:szCs w:val="14"/>
        </w:rPr>
        <w:t>National Life Group® is a trade name of National Life Insurance Company (NLIC), Montpelier, VT, Life Insurance Company of the Southwest (LSW), Addison, TX, and their affiliates. Each company of National Life Group® is solely responsible for its own financial condition and contractual obligations. LSW is not an authorized insurer in New York and does not conduct insurance business in New York.</w:t>
      </w:r>
    </w:p>
    <w:sectPr w:rsidR="334C9936">
      <w:headerReference w:type="even" r:id="rId15"/>
      <w:headerReference w:type="default" r:id="rId16"/>
      <w:footerReference w:type="even" r:id="rId17"/>
      <w:footerReference w:type="default" r:id="rId18"/>
      <w:headerReference w:type="first" r:id="rId19"/>
      <w:footerReference w:type="first" r:id="rId20"/>
      <w:pgSz w:w="12240" w:h="15840" w:orient="portrait"/>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4A8A" w:rsidRDefault="00834A8A" w14:paraId="2683273F" w14:textId="77777777">
      <w:r>
        <w:separator/>
      </w:r>
    </w:p>
  </w:endnote>
  <w:endnote w:type="continuationSeparator" w:id="0">
    <w:p w:rsidR="00834A8A" w:rsidRDefault="00834A8A" w14:paraId="67A6B8E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EAF" w:rsidRDefault="00210EAF" w14:paraId="5F37BB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EAF" w:rsidRDefault="00210EAF" w14:paraId="7090E16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EAF" w:rsidRDefault="00210EAF" w14:paraId="065A93B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4A8A" w:rsidRDefault="00834A8A" w14:paraId="45E601B8" w14:textId="77777777">
      <w:r>
        <w:separator/>
      </w:r>
    </w:p>
  </w:footnote>
  <w:footnote w:type="continuationSeparator" w:id="0">
    <w:p w:rsidR="00834A8A" w:rsidRDefault="00834A8A" w14:paraId="677CF86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EAF" w:rsidRDefault="00210EAF" w14:paraId="1415FA4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7A62" w:rsidRDefault="001D7A62" w14:paraId="1458B797" w14:textId="7777777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7A62" w:rsidRDefault="001D7A62" w14:paraId="1458B798" w14:textId="3B61C958">
    <w:pPr>
      <w:pBdr>
        <w:top w:val="nil"/>
        <w:left w:val="nil"/>
        <w:bottom w:val="nil"/>
        <w:right w:val="nil"/>
        <w:between w:val="nil"/>
      </w:pBdr>
      <w:tabs>
        <w:tab w:val="center" w:pos="4320"/>
        <w:tab w:val="right" w:pos="8640"/>
      </w:tabs>
      <w:rPr>
        <w:b/>
        <w:noProof/>
      </w:rPr>
    </w:pPr>
  </w:p>
  <w:p w:rsidR="00210EAF" w:rsidRDefault="00210EAF" w14:paraId="17AA5DD1" w14:textId="77777777">
    <w:pPr>
      <w:pBdr>
        <w:top w:val="nil"/>
        <w:left w:val="nil"/>
        <w:bottom w:val="nil"/>
        <w:right w:val="nil"/>
        <w:between w:val="nil"/>
      </w:pBdr>
      <w:tabs>
        <w:tab w:val="center" w:pos="4320"/>
        <w:tab w:val="right" w:pos="8640"/>
      </w:tabs>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320D8"/>
    <w:multiLevelType w:val="multilevel"/>
    <w:tmpl w:val="779E586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486314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A62"/>
    <w:rsid w:val="001D7A62"/>
    <w:rsid w:val="00210EAF"/>
    <w:rsid w:val="0024268F"/>
    <w:rsid w:val="00834A8A"/>
    <w:rsid w:val="10A14B15"/>
    <w:rsid w:val="1FB38105"/>
    <w:rsid w:val="334C99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458B77D"/>
  <w15:docId w15:val="{9609854E-81C2-4659-8CFA-DCEBFE7B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spacing w:before="240" w:after="60"/>
      <w:jc w:val="right"/>
      <w:outlineLvl w:val="0"/>
    </w:pPr>
    <w:rPr>
      <w:rFonts w:ascii="Georgia" w:hAnsi="Georgia" w:eastAsia="Georgia" w:cs="Georgia"/>
      <w:color w:val="3D9B35"/>
      <w:sz w:val="56"/>
      <w:szCs w:val="56"/>
    </w:rPr>
  </w:style>
  <w:style w:type="paragraph" w:styleId="Heading2">
    <w:name w:val="heading 2"/>
    <w:basedOn w:val="Normal"/>
    <w:next w:val="Normal"/>
    <w:uiPriority w:val="9"/>
    <w:semiHidden/>
    <w:unhideWhenUsed/>
    <w:qFormat/>
    <w:pPr>
      <w:keepNext/>
      <w:spacing w:before="240" w:after="60"/>
      <w:outlineLvl w:val="1"/>
    </w:pPr>
    <w:rPr>
      <w:rFonts w:ascii="Georgia" w:hAnsi="Georgia" w:eastAsia="Georgia" w:cs="Georgia"/>
      <w:b/>
      <w:color w:val="3D9B35"/>
      <w:sz w:val="28"/>
      <w:szCs w:val="28"/>
    </w:rPr>
  </w:style>
  <w:style w:type="paragraph" w:styleId="Heading3">
    <w:name w:val="heading 3"/>
    <w:basedOn w:val="Normal"/>
    <w:next w:val="Normal"/>
    <w:uiPriority w:val="9"/>
    <w:semiHidden/>
    <w:unhideWhenUsed/>
    <w:qFormat/>
    <w:pPr>
      <w:keepNext/>
      <w:spacing w:before="240" w:after="60"/>
      <w:outlineLvl w:val="2"/>
    </w:pPr>
    <w:rPr>
      <w:b/>
      <w:color w:val="808080"/>
      <w:sz w:val="26"/>
      <w:szCs w:val="26"/>
    </w:rPr>
  </w:style>
  <w:style w:type="paragraph" w:styleId="Heading4">
    <w:name w:val="heading 4"/>
    <w:basedOn w:val="Normal"/>
    <w:next w:val="Normal"/>
    <w:uiPriority w:val="9"/>
    <w:semiHidden/>
    <w:unhideWhenUsed/>
    <w:qFormat/>
    <w:pPr>
      <w:keepNext/>
      <w:spacing w:before="240" w:after="60"/>
      <w:outlineLvl w:val="3"/>
    </w:pPr>
    <w:rPr>
      <w:color w:val="3D9B35"/>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210EAF"/>
    <w:pPr>
      <w:tabs>
        <w:tab w:val="center" w:pos="4680"/>
        <w:tab w:val="right" w:pos="9360"/>
      </w:tabs>
    </w:pPr>
  </w:style>
  <w:style w:type="character" w:styleId="HeaderChar" w:customStyle="1">
    <w:name w:val="Header Char"/>
    <w:basedOn w:val="DefaultParagraphFont"/>
    <w:link w:val="Header"/>
    <w:uiPriority w:val="99"/>
    <w:rsid w:val="00210EAF"/>
  </w:style>
  <w:style w:type="paragraph" w:styleId="Footer">
    <w:name w:val="footer"/>
    <w:basedOn w:val="Normal"/>
    <w:link w:val="FooterChar"/>
    <w:uiPriority w:val="99"/>
    <w:unhideWhenUsed/>
    <w:rsid w:val="00210EAF"/>
    <w:pPr>
      <w:tabs>
        <w:tab w:val="center" w:pos="4680"/>
        <w:tab w:val="right" w:pos="9360"/>
      </w:tabs>
    </w:pPr>
  </w:style>
  <w:style w:type="character" w:styleId="FooterChar" w:customStyle="1">
    <w:name w:val="Footer Char"/>
    <w:basedOn w:val="DefaultParagraphFont"/>
    <w:link w:val="Footer"/>
    <w:uiPriority w:val="99"/>
    <w:rsid w:val="00210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lifechangeroftheyearnominees.com/wp-content/uploads/2016/06/650580716LCOY-fillable_nominee_poster.pdf"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www.lifechangeroftheyear.com"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lifechangeroftheyearnominees.com"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lifechangeroftheyear.com"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JQkifcNWZRaj+GSdX9ZMfPmm0Q==">CgMxLjA4AHIhMU5fWkN3Y0o4MHV6eFdTR04xSFM5UzkwbW82SVBDX2cy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38400CF8D62B64DAC8FDF545F49F0FF" ma:contentTypeVersion="16" ma:contentTypeDescription="Create a new document." ma:contentTypeScope="" ma:versionID="323b28e54788d77ff23ec8bab2229c93">
  <xsd:schema xmlns:xsd="http://www.w3.org/2001/XMLSchema" xmlns:xs="http://www.w3.org/2001/XMLSchema" xmlns:p="http://schemas.microsoft.com/office/2006/metadata/properties" xmlns:ns2="7551836f-a0d4-4dce-ac36-a78cca080190" xmlns:ns3="dee83575-cd90-49fc-b0b1-0918faa70597" targetNamespace="http://schemas.microsoft.com/office/2006/metadata/properties" ma:root="true" ma:fieldsID="0f74020ae849102d5f32da7606de2642" ns2:_="" ns3:_="">
    <xsd:import namespace="7551836f-a0d4-4dce-ac36-a78cca080190"/>
    <xsd:import namespace="dee83575-cd90-49fc-b0b1-0918faa705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1836f-a0d4-4dce-ac36-a78cca0801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73ce0d9-8254-4e8d-bf0c-e430ea984505}" ma:internalName="TaxCatchAll" ma:showField="CatchAllData" ma:web="7551836f-a0d4-4dce-ac36-a78cca0801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e83575-cd90-49fc-b0b1-0918faa705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bd9ebc5-07a5-4df0-9b01-a672bad35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551836f-a0d4-4dce-ac36-a78cca080190" xsi:nil="true"/>
    <lcf76f155ced4ddcb4097134ff3c332f xmlns="dee83575-cd90-49fc-b0b1-0918faa705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F6DEB1-E476-4EA6-9C8A-5DBD041BE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1836f-a0d4-4dce-ac36-a78cca080190"/>
    <ds:schemaRef ds:uri="dee83575-cd90-49fc-b0b1-0918faa70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91187E-E259-40C8-8513-590987DC4F54}">
  <ds:schemaRefs>
    <ds:schemaRef ds:uri="http://schemas.microsoft.com/sharepoint/v3/contenttype/forms"/>
  </ds:schemaRefs>
</ds:datastoreItem>
</file>

<file path=customXml/itemProps4.xml><?xml version="1.0" encoding="utf-8"?>
<ds:datastoreItem xmlns:ds="http://schemas.openxmlformats.org/officeDocument/2006/customXml" ds:itemID="{61139503-B327-44C7-9317-CEC4376A991E}">
  <ds:schemaRefs>
    <ds:schemaRef ds:uri="http://schemas.microsoft.com/office/2006/metadata/properties"/>
    <ds:schemaRef ds:uri="http://schemas.microsoft.com/office/infopath/2007/PartnerControls"/>
    <ds:schemaRef ds:uri="7551836f-a0d4-4dce-ac36-a78cca080190"/>
    <ds:schemaRef ds:uri="dee83575-cd90-49fc-b0b1-0918faa7059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National Life Group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Coleman, Megan</lastModifiedBy>
  <revision>4</revision>
  <dcterms:created xsi:type="dcterms:W3CDTF">2023-12-19T19:58:00.0000000Z</dcterms:created>
  <dcterms:modified xsi:type="dcterms:W3CDTF">2023-12-19T19:58:40.9399310Z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0x010100E38400CF8D62B64DAC8FDF545F49F0FF</vt:lpwstr>
  </property>
  <property fmtid="{D5CDD505-2E9C-101B-9397-08002B2CF9AE}" pid="3" name="MediaServiceImageTags">
    <vt:lpwstr/>
  </property>
</Properties>
</file>